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D5" w:rsidRDefault="00E23ED5" w:rsidP="00E23ED5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Przedmiot: </w:t>
      </w:r>
      <w:r>
        <w:rPr>
          <w:b/>
          <w:bCs/>
          <w:sz w:val="20"/>
          <w:szCs w:val="20"/>
        </w:rPr>
        <w:t>Maszyny i urządzenia</w:t>
      </w:r>
      <w:r>
        <w:rPr>
          <w:b/>
          <w:sz w:val="20"/>
          <w:szCs w:val="20"/>
        </w:rPr>
        <w:t>. Klasa I</w:t>
      </w:r>
    </w:p>
    <w:tbl>
      <w:tblPr>
        <w:tblW w:w="99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0"/>
        <w:gridCol w:w="735"/>
        <w:gridCol w:w="5751"/>
        <w:gridCol w:w="828"/>
        <w:gridCol w:w="840"/>
      </w:tblGrid>
      <w:tr w:rsidR="00E23ED5" w:rsidTr="00E23ED5">
        <w:trPr>
          <w:trHeight w:val="300"/>
        </w:trPr>
        <w:tc>
          <w:tcPr>
            <w:tcW w:w="18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Działy programowe</w:t>
            </w:r>
          </w:p>
        </w:tc>
        <w:tc>
          <w:tcPr>
            <w:tcW w:w="7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tematu</w:t>
            </w:r>
          </w:p>
        </w:tc>
        <w:tc>
          <w:tcPr>
            <w:tcW w:w="57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Tematy</w:t>
            </w:r>
          </w:p>
        </w:tc>
        <w:tc>
          <w:tcPr>
            <w:tcW w:w="166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</w:pPr>
            <w:r>
              <w:rPr>
                <w:b/>
                <w:bCs/>
                <w:sz w:val="20"/>
                <w:szCs w:val="20"/>
              </w:rPr>
              <w:t>Godziny</w:t>
            </w:r>
          </w:p>
        </w:tc>
      </w:tr>
      <w:tr w:rsidR="00E23ED5" w:rsidTr="00E23ED5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Planowane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Zrealizowane</w:t>
            </w:r>
          </w:p>
        </w:tc>
      </w:tr>
      <w:tr w:rsidR="00E23ED5" w:rsidTr="00E23ED5">
        <w:tc>
          <w:tcPr>
            <w:tcW w:w="18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14"/>
                <w:szCs w:val="14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sz w:val="14"/>
                <w:szCs w:val="14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Cgarakterystyka</w:t>
            </w:r>
            <w:proofErr w:type="spellEnd"/>
            <w:r>
              <w:rPr>
                <w:sz w:val="14"/>
                <w:szCs w:val="14"/>
              </w:rPr>
              <w:t xml:space="preserve"> maszyn, urządzeń i narzędzi.</w:t>
            </w:r>
            <w:r>
              <w:rPr>
                <w:sz w:val="14"/>
                <w:szCs w:val="14"/>
              </w:rPr>
              <w:br/>
            </w:r>
          </w:p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sz w:val="14"/>
                <w:szCs w:val="14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Lekcja organizacyjna, wymagania przedmiotowe, kryteria oceniania.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E23ED5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Definicja pojęcia maszyny, obrabiarki, urządzenia i narzędzia.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E23ED5">
        <w:trPr>
          <w:trHeight w:val="282"/>
        </w:trPr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Klasyfikacja narzędzi do obróbki drewna i tworzyw drzewnych.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E23ED5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Elektronarzędzia do obróbki drewna i tworzyw drzewnych.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E23ED5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Czynności i operacje z wykorzystaniem narzędzi w stolarstwie.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E23ED5">
        <w:trPr>
          <w:trHeight w:val="486"/>
        </w:trPr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Okraślanie</w:t>
            </w:r>
            <w:proofErr w:type="spellEnd"/>
            <w:r>
              <w:rPr>
                <w:sz w:val="20"/>
                <w:szCs w:val="20"/>
              </w:rPr>
              <w:t xml:space="preserve"> rodzajów ruchów w urządzeniu i obrabiarce.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E23ED5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Pojęcie pracy, energii i mocy.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E23ED5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Rodzaje części maszyn – połączenia.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E23ED5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Połączenia nierozłączne.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E23ED5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Połączenia rozłączne.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E23ED5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Połączenia wpustowe, wielowpustowe oraz klinowe.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E23ED5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Połączenia kołkowe, sworzniowe i sprężyste.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E23ED5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Osie, wały, czopy.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E23ED5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Łożyska.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E23ED5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Sprzęgła i hamulce.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E23ED5">
        <w:trPr>
          <w:trHeight w:val="63"/>
        </w:trPr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Mechanizmy – przekładnie.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E23ED5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Mechanizm korbowy, śrubowy i krzywkowy.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E23ED5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Konserwacja i zabezpieczanie przed korozją.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E23ED5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Silniki elektryczne, zasady zerowania maszyn i urządzeń.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E23ED5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Przepisy bhp, i </w:t>
            </w:r>
            <w:proofErr w:type="spellStart"/>
            <w:r>
              <w:rPr>
                <w:sz w:val="20"/>
                <w:szCs w:val="20"/>
              </w:rPr>
              <w:t>pzeciwpożarowe</w:t>
            </w:r>
            <w:proofErr w:type="spellEnd"/>
            <w:r>
              <w:rPr>
                <w:sz w:val="20"/>
                <w:szCs w:val="20"/>
              </w:rPr>
              <w:t xml:space="preserve"> dotyczące urządzeń elektrycznych.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E23ED5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Sprężarki, wentylatory i instalacje pneumatyczne.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E23ED5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Sprężarki, wentylatory i instalacje pneumatyczne.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E23ED5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Elementy automatyki i sterowania.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E23ED5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Podsymowanie</w:t>
            </w:r>
            <w:proofErr w:type="spellEnd"/>
            <w:r>
              <w:rPr>
                <w:sz w:val="20"/>
                <w:szCs w:val="20"/>
              </w:rPr>
              <w:t>, omówienie wyników końcowych.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E23ED5">
        <w:tc>
          <w:tcPr>
            <w:tcW w:w="831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godzin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E23ED5" w:rsidRDefault="00E23ED5" w:rsidP="00E23ED5">
      <w:pPr>
        <w:pStyle w:val="Tekstpodstawowy"/>
        <w:spacing w:line="360" w:lineRule="auto"/>
        <w:jc w:val="both"/>
        <w:rPr>
          <w:sz w:val="20"/>
          <w:szCs w:val="20"/>
        </w:rPr>
      </w:pPr>
    </w:p>
    <w:p w:rsidR="00E23ED5" w:rsidRDefault="00E23ED5" w:rsidP="00E23ED5">
      <w:pPr>
        <w:pStyle w:val="Tekstpodstawowy"/>
        <w:spacing w:line="360" w:lineRule="auto"/>
        <w:jc w:val="both"/>
        <w:rPr>
          <w:sz w:val="20"/>
          <w:szCs w:val="20"/>
        </w:rPr>
      </w:pPr>
    </w:p>
    <w:p w:rsidR="00E23ED5" w:rsidRDefault="00E23ED5" w:rsidP="00E23ED5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Przedmiot: </w:t>
      </w:r>
      <w:r>
        <w:rPr>
          <w:b/>
          <w:bCs/>
          <w:sz w:val="20"/>
          <w:szCs w:val="20"/>
        </w:rPr>
        <w:t xml:space="preserve">Rysunek techniczny w branży </w:t>
      </w:r>
      <w:proofErr w:type="spellStart"/>
      <w:r>
        <w:rPr>
          <w:b/>
          <w:bCs/>
          <w:sz w:val="20"/>
          <w:szCs w:val="20"/>
        </w:rPr>
        <w:t>drzewno</w:t>
      </w:r>
      <w:proofErr w:type="spellEnd"/>
      <w:r>
        <w:rPr>
          <w:b/>
          <w:bCs/>
          <w:sz w:val="20"/>
          <w:szCs w:val="20"/>
        </w:rPr>
        <w:t>-meblarskiej</w:t>
      </w:r>
      <w:r>
        <w:rPr>
          <w:b/>
          <w:sz w:val="20"/>
          <w:szCs w:val="20"/>
          <w:u w:val="single"/>
        </w:rPr>
        <w:t>. Klasa I</w:t>
      </w:r>
    </w:p>
    <w:p w:rsidR="00E23ED5" w:rsidRDefault="00E23ED5" w:rsidP="00E23ED5">
      <w:pPr>
        <w:pStyle w:val="Tekstpodstawowy"/>
        <w:spacing w:after="0" w:line="276" w:lineRule="au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0"/>
        <w:gridCol w:w="735"/>
        <w:gridCol w:w="5751"/>
        <w:gridCol w:w="828"/>
        <w:gridCol w:w="840"/>
      </w:tblGrid>
      <w:tr w:rsidR="00E23ED5" w:rsidTr="003D155B">
        <w:trPr>
          <w:trHeight w:val="300"/>
        </w:trPr>
        <w:tc>
          <w:tcPr>
            <w:tcW w:w="18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Działy programowe</w:t>
            </w:r>
          </w:p>
        </w:tc>
        <w:tc>
          <w:tcPr>
            <w:tcW w:w="7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tematu</w:t>
            </w:r>
          </w:p>
        </w:tc>
        <w:tc>
          <w:tcPr>
            <w:tcW w:w="57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Tematy</w:t>
            </w:r>
          </w:p>
        </w:tc>
        <w:tc>
          <w:tcPr>
            <w:tcW w:w="166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</w:pPr>
            <w:r>
              <w:rPr>
                <w:b/>
                <w:bCs/>
                <w:sz w:val="20"/>
                <w:szCs w:val="20"/>
              </w:rPr>
              <w:t>Godziny</w:t>
            </w: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Planowane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Zrealizowane</w:t>
            </w:r>
          </w:p>
        </w:tc>
      </w:tr>
      <w:tr w:rsidR="00E23ED5" w:rsidTr="003D155B">
        <w:tc>
          <w:tcPr>
            <w:tcW w:w="18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14"/>
                <w:szCs w:val="14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sz w:val="14"/>
                <w:szCs w:val="14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br/>
              <w:t xml:space="preserve">Podstawy rysunku technicznego. Sporządzanie </w:t>
            </w:r>
            <w:proofErr w:type="spellStart"/>
            <w:r>
              <w:rPr>
                <w:sz w:val="14"/>
                <w:szCs w:val="14"/>
              </w:rPr>
              <w:t>skiców</w:t>
            </w:r>
            <w:proofErr w:type="spellEnd"/>
            <w:r>
              <w:rPr>
                <w:sz w:val="14"/>
                <w:szCs w:val="14"/>
              </w:rPr>
              <w:t xml:space="preserve"> i rysunków technicznych.</w:t>
            </w:r>
            <w:r>
              <w:rPr>
                <w:sz w:val="14"/>
                <w:szCs w:val="14"/>
              </w:rPr>
              <w:br/>
            </w:r>
          </w:p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sz w:val="14"/>
                <w:szCs w:val="14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Lekcja organizacyjna, wymagania przedmiotowe, kryteria oceniania.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Rola i znaczenie rysunku technicznego.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Formaty arkuszy rysunkowych, obramowanie i tabliczka rysunkowa.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Linie rysunkowe, podziałki, skale rysunkowe oraz pismo techniczne.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Przygotowanie </w:t>
            </w:r>
            <w:proofErr w:type="spellStart"/>
            <w:r>
              <w:rPr>
                <w:sz w:val="20"/>
                <w:szCs w:val="20"/>
              </w:rPr>
              <w:t>arkusa</w:t>
            </w:r>
            <w:proofErr w:type="spellEnd"/>
            <w:r>
              <w:rPr>
                <w:sz w:val="20"/>
                <w:szCs w:val="20"/>
              </w:rPr>
              <w:t xml:space="preserve"> rysunkowego – ćwiczenia.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rPr>
          <w:trHeight w:val="486"/>
        </w:trPr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Konstrukcje geometryczne – figury płaskie.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Rysowanie figur płaskich.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Wykreślanie kątów i łuków.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Wykreślanie kątów i łuków.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Rodzaje rzutów aksonometrycznych.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Wykreślanie profili stolarskich.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Wykreślanie brył w </w:t>
            </w:r>
            <w:proofErr w:type="spellStart"/>
            <w:r>
              <w:rPr>
                <w:sz w:val="20"/>
                <w:szCs w:val="20"/>
              </w:rPr>
              <w:t>dimerii</w:t>
            </w:r>
            <w:proofErr w:type="spellEnd"/>
            <w:r>
              <w:rPr>
                <w:sz w:val="20"/>
                <w:szCs w:val="20"/>
              </w:rPr>
              <w:t xml:space="preserve"> ukośnej.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Wykreślanie złączy stolarskich  w </w:t>
            </w:r>
            <w:proofErr w:type="spellStart"/>
            <w:r>
              <w:rPr>
                <w:sz w:val="20"/>
                <w:szCs w:val="20"/>
              </w:rPr>
              <w:t>dymetrii</w:t>
            </w:r>
            <w:proofErr w:type="spellEnd"/>
            <w:r>
              <w:rPr>
                <w:sz w:val="20"/>
                <w:szCs w:val="20"/>
              </w:rPr>
              <w:t xml:space="preserve"> ukośnej.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Wykreślanie złączy stolarskich  w </w:t>
            </w:r>
            <w:proofErr w:type="spellStart"/>
            <w:r>
              <w:rPr>
                <w:sz w:val="20"/>
                <w:szCs w:val="20"/>
              </w:rPr>
              <w:t>dymetrii</w:t>
            </w:r>
            <w:proofErr w:type="spellEnd"/>
            <w:r>
              <w:rPr>
                <w:sz w:val="20"/>
                <w:szCs w:val="20"/>
              </w:rPr>
              <w:t xml:space="preserve"> ukośnej.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Rysunek dowolnego wyrobu w dimetrii ukośnej.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rPr>
          <w:trHeight w:val="63"/>
        </w:trPr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wykonywania przekrojów, rodzaje przekrojów.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Rysunki przekrojów brył geometrycznych – sześcian.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Rysunki przekrojów brył geometrycznych – prostopadłościan.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Rysunki przekrojów brył geometrycznych – walec.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sporządzania rysunków odręcznych i szkicowych.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odręcznego rysunku dowolnego wyrobu stolarskiego.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 informacji z rysunku odręcznego, jakie uproszczenia zostały zastosowane.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Ogólne zasady wymiarowania.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Sposoby wymiarowania w zależności od rodzaju rysunku, zasady porządkowania wymiarowania.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Rysunek wykonawczy elementu wyrobu – nogi z wymiarowaniem.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Rysunek wykonawczy elementu wyrobu – </w:t>
            </w:r>
            <w:proofErr w:type="spellStart"/>
            <w:r>
              <w:rPr>
                <w:sz w:val="20"/>
                <w:szCs w:val="20"/>
              </w:rPr>
              <w:t>oskrzyni</w:t>
            </w:r>
            <w:proofErr w:type="spellEnd"/>
            <w:r>
              <w:rPr>
                <w:sz w:val="20"/>
                <w:szCs w:val="20"/>
              </w:rPr>
              <w:t xml:space="preserve"> z wymiarowaniem.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Wymiarowanie szkicowanego wyrobu stolarskiego.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rPr>
          <w:trHeight w:val="393"/>
        </w:trPr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Wymiarowanie szkicowanego wyrobu stolarskiego.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831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godzin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E23ED5" w:rsidRDefault="00E23ED5" w:rsidP="00E23ED5">
      <w:pPr>
        <w:pStyle w:val="Tekstpodstawowy"/>
      </w:pPr>
    </w:p>
    <w:p w:rsidR="00E23ED5" w:rsidRDefault="00E23ED5" w:rsidP="00E23ED5">
      <w:pPr>
        <w:pStyle w:val="Tekstpodstawowy"/>
      </w:pPr>
    </w:p>
    <w:p w:rsidR="00E23ED5" w:rsidRDefault="00E23ED5" w:rsidP="00E23ED5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Przedmiot: </w:t>
      </w:r>
      <w:r>
        <w:rPr>
          <w:b/>
          <w:sz w:val="20"/>
          <w:szCs w:val="20"/>
          <w:u w:val="single"/>
        </w:rPr>
        <w:t>Technologia wyrobów stolarskich. Klasa I</w:t>
      </w:r>
    </w:p>
    <w:p w:rsidR="00E23ED5" w:rsidRDefault="00E23ED5" w:rsidP="00E23ED5">
      <w:pPr>
        <w:pStyle w:val="Tekstpodstawowy"/>
        <w:spacing w:after="0" w:line="276" w:lineRule="auto"/>
      </w:pP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0"/>
        <w:gridCol w:w="735"/>
        <w:gridCol w:w="5751"/>
        <w:gridCol w:w="828"/>
        <w:gridCol w:w="840"/>
      </w:tblGrid>
      <w:tr w:rsidR="00E23ED5" w:rsidTr="003D155B">
        <w:trPr>
          <w:trHeight w:val="300"/>
        </w:trPr>
        <w:tc>
          <w:tcPr>
            <w:tcW w:w="18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Działy programowe</w:t>
            </w:r>
          </w:p>
        </w:tc>
        <w:tc>
          <w:tcPr>
            <w:tcW w:w="7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tematu</w:t>
            </w:r>
          </w:p>
        </w:tc>
        <w:tc>
          <w:tcPr>
            <w:tcW w:w="57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Tematy</w:t>
            </w:r>
          </w:p>
        </w:tc>
        <w:tc>
          <w:tcPr>
            <w:tcW w:w="166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</w:pPr>
            <w:r>
              <w:rPr>
                <w:b/>
                <w:bCs/>
                <w:sz w:val="20"/>
                <w:szCs w:val="20"/>
              </w:rPr>
              <w:t>Godziny</w:t>
            </w: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Planowane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Zrealizowane</w:t>
            </w:r>
          </w:p>
        </w:tc>
      </w:tr>
      <w:tr w:rsidR="00E23ED5" w:rsidTr="003D155B">
        <w:tc>
          <w:tcPr>
            <w:tcW w:w="18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14"/>
                <w:szCs w:val="14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sz w:val="14"/>
                <w:szCs w:val="14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br/>
              <w:t>Podstawy prawne i zasady bezpieczeństwa i higieny pracy oraz przepisy prawa dotyczące ochrony przeciwpożarowej i ochrony środowiska.</w:t>
            </w:r>
          </w:p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  <w:t>II</w:t>
            </w:r>
            <w:r>
              <w:rPr>
                <w:sz w:val="14"/>
                <w:szCs w:val="14"/>
              </w:rPr>
              <w:br/>
              <w:t xml:space="preserve">Instytucje, służby ochrony </w:t>
            </w:r>
            <w:proofErr w:type="spellStart"/>
            <w:r>
              <w:rPr>
                <w:sz w:val="14"/>
                <w:szCs w:val="14"/>
              </w:rPr>
              <w:t>prcay</w:t>
            </w:r>
            <w:proofErr w:type="spellEnd"/>
            <w:r>
              <w:rPr>
                <w:sz w:val="14"/>
                <w:szCs w:val="14"/>
              </w:rPr>
              <w:t xml:space="preserve"> i </w:t>
            </w:r>
            <w:proofErr w:type="spellStart"/>
            <w:r>
              <w:rPr>
                <w:sz w:val="14"/>
                <w:szCs w:val="14"/>
              </w:rPr>
              <w:t>ochony</w:t>
            </w:r>
            <w:proofErr w:type="spellEnd"/>
            <w:r>
              <w:rPr>
                <w:sz w:val="14"/>
                <w:szCs w:val="14"/>
              </w:rPr>
              <w:t xml:space="preserve"> środowiska.</w:t>
            </w:r>
          </w:p>
          <w:p w:rsidR="00E23ED5" w:rsidRDefault="00E23ED5" w:rsidP="003D155B">
            <w:pPr>
              <w:pStyle w:val="Zawartotabeli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br/>
              <w:t>III</w:t>
            </w:r>
            <w:r>
              <w:rPr>
                <w:sz w:val="14"/>
                <w:szCs w:val="14"/>
              </w:rPr>
              <w:br/>
              <w:t>Prawa i obowiązki – Kodeks Pracy</w:t>
            </w:r>
          </w:p>
          <w:p w:rsidR="00E23ED5" w:rsidRDefault="00E23ED5" w:rsidP="003D155B">
            <w:pPr>
              <w:pStyle w:val="Zawartotabeli"/>
              <w:jc w:val="center"/>
              <w:rPr>
                <w:sz w:val="14"/>
                <w:szCs w:val="14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sz w:val="14"/>
                <w:szCs w:val="14"/>
              </w:rPr>
            </w:pPr>
          </w:p>
          <w:p w:rsidR="00E23ED5" w:rsidRDefault="00E23ED5" w:rsidP="003D155B">
            <w:pPr>
              <w:pStyle w:val="Zawartotabeli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br/>
              <w:t>IV</w:t>
            </w:r>
            <w:r>
              <w:rPr>
                <w:sz w:val="14"/>
                <w:szCs w:val="14"/>
              </w:rPr>
              <w:br/>
              <w:t>Zagrożenia i czynniki szkodliwe w środowisku pracy.</w:t>
            </w:r>
          </w:p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br/>
              <w:t>Podstawowa terminologia stosowana w przemyśle drzewnym.</w:t>
            </w:r>
          </w:p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II</w:t>
            </w:r>
            <w:r>
              <w:rPr>
                <w:sz w:val="14"/>
                <w:szCs w:val="14"/>
              </w:rPr>
              <w:br/>
              <w:t>Właściwości drewna i materiałów drewnopochodnych.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  <w:t>III</w:t>
            </w:r>
            <w:r>
              <w:rPr>
                <w:sz w:val="14"/>
                <w:szCs w:val="14"/>
              </w:rPr>
              <w:br/>
              <w:t>Wady drewna i przyczyny ich powstawania.</w:t>
            </w:r>
          </w:p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IV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lastRenderedPageBreak/>
              <w:t>Rodzaje uszkodzeń drewna i materiałów drewnopochodnych.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  <w:t>V</w:t>
            </w:r>
            <w:r>
              <w:rPr>
                <w:sz w:val="14"/>
                <w:szCs w:val="14"/>
              </w:rPr>
              <w:br/>
              <w:t>Materiały pomocnicze stosowane w przemyśle drzewnym.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Lekcja organizacyjna, wymagania przedmiotowe, kryteria oceniania.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ochrony przeciwpożarowej w przedsiębiorstwie produkcyjnym, ochrona środowiska.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gaśnicze i ich zastosowanie.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Ergonomia-pojęcie ergonomii i cele ergonomii w zakładach pracy.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prawne i akty wykonawcze z zakresu bhp, ochrony przeciwpożarowej i ochrony środowiska.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rPr>
          <w:trHeight w:val="486"/>
        </w:trPr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Bhp przy obsłudze maszyn, urządzeń i sprzętów w stolarstwie.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Instytucje oraz służby działające w zakresie ochrony pracy i ochrony środowiska – zadania i uprawnienia.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Prawa i obowiązki pracownika w zakresie bhp.</w:t>
            </w:r>
            <w:r>
              <w:rPr>
                <w:sz w:val="20"/>
                <w:szCs w:val="20"/>
              </w:rPr>
              <w:br/>
              <w:t>Prawa i obowiązki pracodawcy w zakresie bhp.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Konsekwencje z nieprzestrzegania obowiązków pracownika i pracodawcy w zakresie bhp.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Rodzaje zagrożeń i czynników szkodliwych w środowisku pracy.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Skutki oddziaływania czynników szkodliwych na organizm człowieka.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kultury osobistej, kultury zawodu i etyki.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Technologia i materiałoznawstwo.</w:t>
            </w:r>
            <w:r>
              <w:rPr>
                <w:sz w:val="20"/>
                <w:szCs w:val="20"/>
              </w:rPr>
              <w:br/>
              <w:t>Rola technologii w procesie produkcyjnym.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surowców, materiałów i półfabrykatów stosowanych w przemyśle drzewnym.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Drzewo i jego części składowe.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rPr>
          <w:trHeight w:val="63"/>
        </w:trPr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Mikroskopowa budowa drewna.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Makroskopowa budowa drewna.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Właściwości fizyczne drewna</w:t>
            </w:r>
            <w:r>
              <w:rPr>
                <w:sz w:val="20"/>
                <w:szCs w:val="20"/>
              </w:rPr>
              <w:t xml:space="preserve"> – wiadomości ogólne.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Barwa drewna, połysk drewna.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Rysunek drewna, zapach drewna.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Wilgotność drewna.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Pęcznienie i kurczenie się drewna.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Gęstość drewna, właściwości cieplne drewna.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Właściwości elektryczne, akustyczne oraz trwałość drewna.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Właściwości mechaniczne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drewna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wiadomosci</w:t>
            </w:r>
            <w:proofErr w:type="spellEnd"/>
            <w:r>
              <w:rPr>
                <w:sz w:val="20"/>
                <w:szCs w:val="20"/>
              </w:rPr>
              <w:t xml:space="preserve"> ogólne.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Czynniki wpływające na właściwości mechaniczne drewna.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Wytrzymałość drewna na ścinanie i rozciąganie.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Wytrzymałość drewna na ścinanie i zginanie.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Łupliwość i twardość drewna.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Normalizacja metod badania drewna.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Wady drewna - wady kształtu pnia.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Wady anatomiczne budowy drewna.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Zabarwienie drewna wywołane czynnikami organicznymi i </w:t>
            </w:r>
            <w:proofErr w:type="spellStart"/>
            <w:r>
              <w:rPr>
                <w:sz w:val="20"/>
                <w:szCs w:val="20"/>
              </w:rPr>
              <w:t>nieorgaicznymi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Zgnilizna drewna.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Pęknięcia drewna okrągłego i pęknięcia tarcicy.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Zranienia, chodniki owadzie i nagromadzenia żywic.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Wady przetarcia i krzywizna tarcicy.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Ważniejsze gatunki </w:t>
            </w:r>
            <w:proofErr w:type="spellStart"/>
            <w:r>
              <w:rPr>
                <w:sz w:val="20"/>
                <w:szCs w:val="20"/>
              </w:rPr>
              <w:t>drewna-rozpoznawanie</w:t>
            </w:r>
            <w:proofErr w:type="spellEnd"/>
            <w:r>
              <w:rPr>
                <w:sz w:val="20"/>
                <w:szCs w:val="20"/>
              </w:rPr>
              <w:t>, właściwości użytkowe.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drewna drzew iglastych i liściastych.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ważniejszych gatunków drewna iglastego.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Rozpoznawanie ważniejszych gatunków drewna </w:t>
            </w:r>
            <w:proofErr w:type="spellStart"/>
            <w:r>
              <w:rPr>
                <w:sz w:val="20"/>
                <w:szCs w:val="20"/>
              </w:rPr>
              <w:t>lisciastego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Gatunki drewna strefy podzwrotnikowej.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Właściwości techniczno-użytkowe i zastosowanie ważniejszych gatunków drewna.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Drewno okrągłe-wiadomości ogólne.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Drewno okrągłe przeznaczone do obróbki mechanicznej.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tarte, zasady produkcji.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Sposoby przetarcia.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Podział materiałów tartych na grupy sortymentowe i sortymenty.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Klasyfikacja wymiarowa materiałów tartych.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Klasyfikacja jakościowa materiałów tartych.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Znakowanie i pomiary materiałów tartych.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magazynowania i transportu.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Okleiny i obłogi-podstawy technologicznej produkcji.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Charakterystyka techniczna i zasady klasyfikacji.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stosowania i warunki magazynowania.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Sklejka-zasady produkcji.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Właściwości i podział sklejki.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Klasyfikacja jakościowa, wymiary i oznaczenia.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stosowania i warunki magazynowania.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Płyty </w:t>
            </w:r>
            <w:proofErr w:type="spellStart"/>
            <w:r>
              <w:rPr>
                <w:sz w:val="20"/>
                <w:szCs w:val="20"/>
              </w:rPr>
              <w:t>stolarskie-rodzaje</w:t>
            </w:r>
            <w:proofErr w:type="spellEnd"/>
            <w:r>
              <w:rPr>
                <w:sz w:val="20"/>
                <w:szCs w:val="20"/>
              </w:rPr>
              <w:t xml:space="preserve"> płyt stolarskich.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produkcji płyt stolarskich,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Wymagania techniczno-użytkowe.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Płyty wiórowe i </w:t>
            </w:r>
            <w:proofErr w:type="spellStart"/>
            <w:r>
              <w:rPr>
                <w:sz w:val="20"/>
                <w:szCs w:val="20"/>
              </w:rPr>
              <w:t>paździeżowe</w:t>
            </w:r>
            <w:proofErr w:type="spellEnd"/>
            <w:r>
              <w:rPr>
                <w:sz w:val="20"/>
                <w:szCs w:val="20"/>
              </w:rPr>
              <w:t xml:space="preserve"> rodzaje płyt.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Zasady produkcji płyt wiórowych i </w:t>
            </w:r>
            <w:proofErr w:type="spellStart"/>
            <w:r>
              <w:rPr>
                <w:sz w:val="20"/>
                <w:szCs w:val="20"/>
              </w:rPr>
              <w:t>paździeżowych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Właściwości płyt wiórowych, wymagania techniczne.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stosowania płyt wiórowych.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Płyty </w:t>
            </w:r>
            <w:proofErr w:type="spellStart"/>
            <w:r>
              <w:rPr>
                <w:sz w:val="20"/>
                <w:szCs w:val="20"/>
              </w:rPr>
              <w:t>laminowane-warunki</w:t>
            </w:r>
            <w:proofErr w:type="spellEnd"/>
            <w:r>
              <w:rPr>
                <w:sz w:val="20"/>
                <w:szCs w:val="20"/>
              </w:rPr>
              <w:t xml:space="preserve"> magazynowania płyt wiórowych.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Płyty </w:t>
            </w:r>
            <w:proofErr w:type="spellStart"/>
            <w:r>
              <w:rPr>
                <w:sz w:val="20"/>
                <w:szCs w:val="20"/>
              </w:rPr>
              <w:t>pilśniowe-rodzaje</w:t>
            </w:r>
            <w:proofErr w:type="spellEnd"/>
            <w:r>
              <w:rPr>
                <w:sz w:val="20"/>
                <w:szCs w:val="20"/>
              </w:rPr>
              <w:t xml:space="preserve"> płyt i zasady produkcji.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Właściwości, wymagania techniczno-użytkowe płyt </w:t>
            </w:r>
            <w:proofErr w:type="spellStart"/>
            <w:r>
              <w:rPr>
                <w:sz w:val="20"/>
                <w:szCs w:val="20"/>
              </w:rPr>
              <w:t>pilśnowych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Płyty pilśniowe laminowane i lakierowane.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Warunki magazynowania.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Drewno warstwowe - lignofol i </w:t>
            </w:r>
            <w:proofErr w:type="spellStart"/>
            <w:r>
              <w:rPr>
                <w:sz w:val="20"/>
                <w:szCs w:val="20"/>
              </w:rPr>
              <w:t>zageszczone</w:t>
            </w:r>
            <w:proofErr w:type="spellEnd"/>
            <w:r>
              <w:rPr>
                <w:sz w:val="20"/>
                <w:szCs w:val="20"/>
              </w:rPr>
              <w:t xml:space="preserve"> lignoston.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rPr>
          <w:trHeight w:val="504"/>
        </w:trPr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Rodzaje uszkodzeń w drewnie okrągłym oraz materiałach tartych i </w:t>
            </w:r>
            <w:r>
              <w:rPr>
                <w:sz w:val="20"/>
                <w:szCs w:val="20"/>
              </w:rPr>
              <w:lastRenderedPageBreak/>
              <w:t>tworzywach drzewnych.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suszenia drewna, cel suszenia i jego znaczenie gospodarcze.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Fizyczne podstawy suszenia drewna.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naturalnego suszenia materiałów tartych.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Czas i kontrola przebiegu suszenia </w:t>
            </w:r>
            <w:proofErr w:type="spellStart"/>
            <w:r>
              <w:rPr>
                <w:sz w:val="20"/>
                <w:szCs w:val="20"/>
              </w:rPr>
              <w:t>naturalego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Suszenia drewna w suszarniach – przebieg suszenia.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Wpływ niszczącego działania na drewno różnych czynników.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Sposoby zabezpieczania drewna środkami chemicznymi.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Bhp przy zabezpieczaniu drewna środkami chemicznymi.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Okładziny i akcesoria z tworzyw sztucznych.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Okucia i materiały dodatkowe.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Omówienie wyników końcowych.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3ED5" w:rsidTr="003D155B">
        <w:tc>
          <w:tcPr>
            <w:tcW w:w="831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godzin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ED5" w:rsidRDefault="00E23ED5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E23ED5" w:rsidRDefault="00E23ED5" w:rsidP="00E23ED5">
      <w:pPr>
        <w:pStyle w:val="Tekstpodstawowy"/>
      </w:pPr>
    </w:p>
    <w:p w:rsidR="00B06BA3" w:rsidRDefault="00B06BA3"/>
    <w:sectPr w:rsidR="00B06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D5"/>
    <w:rsid w:val="00B06BA3"/>
    <w:rsid w:val="00E2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F5383-744B-47FD-AA19-8F32C2AE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ED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23E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23ED5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23ED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1281</Words>
  <Characters>7687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1</cp:revision>
  <dcterms:created xsi:type="dcterms:W3CDTF">2025-07-13T14:14:00Z</dcterms:created>
  <dcterms:modified xsi:type="dcterms:W3CDTF">2025-07-13T14:21:00Z</dcterms:modified>
</cp:coreProperties>
</file>